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0244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599AF6E0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 w:rsidR="00B476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765E" w:rsidRPr="00B4765E">
        <w:rPr>
          <w:rFonts w:asciiTheme="minorHAnsi" w:hAnsiTheme="minorHAnsi" w:cstheme="minorHAnsi"/>
          <w:bCs/>
          <w:sz w:val="24"/>
          <w:szCs w:val="24"/>
        </w:rPr>
        <w:t>Saint Elizabeth University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21303C4F" w:rsidR="00A877AE" w:rsidRPr="00B4765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Cs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  <w:r w:rsidR="00B476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765E" w:rsidRPr="00B4765E">
        <w:rPr>
          <w:rFonts w:asciiTheme="minorHAnsi" w:hAnsiTheme="minorHAnsi" w:cstheme="minorHAnsi"/>
          <w:bCs/>
          <w:sz w:val="24"/>
          <w:szCs w:val="24"/>
        </w:rPr>
        <w:t xml:space="preserve">Professional Studies </w:t>
      </w:r>
      <w:r w:rsidR="00B4765E">
        <w:rPr>
          <w:rFonts w:asciiTheme="minorHAnsi" w:hAnsiTheme="minorHAnsi" w:cstheme="minorHAnsi"/>
          <w:bCs/>
          <w:sz w:val="24"/>
          <w:szCs w:val="24"/>
        </w:rPr>
        <w:t xml:space="preserve">/ Business and Healthcare Administration Department / </w:t>
      </w:r>
      <w:r w:rsidR="00B4765E" w:rsidRPr="00B4765E">
        <w:rPr>
          <w:rFonts w:asciiTheme="minorHAnsi" w:hAnsiTheme="minorHAnsi" w:cstheme="minorHAnsi"/>
          <w:bCs/>
          <w:sz w:val="24"/>
          <w:szCs w:val="24"/>
        </w:rPr>
        <w:t>BS Business Administration program and MS Management program</w:t>
      </w:r>
    </w:p>
    <w:p w14:paraId="19A16D3D" w14:textId="77777777" w:rsidR="00A877AE" w:rsidRPr="00B4765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Cs/>
          <w:sz w:val="24"/>
          <w:szCs w:val="24"/>
        </w:rPr>
      </w:pPr>
    </w:p>
    <w:p w14:paraId="60E8834B" w14:textId="7027E1BE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0024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603D">
        <w:rPr>
          <w:rFonts w:asciiTheme="minorHAnsi" w:hAnsiTheme="minorHAnsi" w:cstheme="minorHAnsi"/>
          <w:bCs/>
          <w:sz w:val="24"/>
          <w:szCs w:val="24"/>
        </w:rPr>
        <w:t>2023 - 2024</w:t>
      </w:r>
    </w:p>
    <w:p w14:paraId="5301AEAF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 w14:textId="62BD5DE9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="0000244E"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B4765E">
        <w:rPr>
          <w:rFonts w:asciiTheme="minorHAnsi" w:hAnsiTheme="minorHAnsi" w:cstheme="minorHAnsi"/>
          <w:sz w:val="24"/>
          <w:szCs w:val="24"/>
        </w:rPr>
        <w:t xml:space="preserve">February 1, </w:t>
      </w:r>
      <w:r w:rsidR="007C603D">
        <w:rPr>
          <w:rFonts w:asciiTheme="minorHAnsi" w:hAnsiTheme="minorHAnsi" w:cstheme="minorHAnsi"/>
          <w:sz w:val="24"/>
          <w:szCs w:val="24"/>
        </w:rPr>
        <w:t>2025</w:t>
      </w:r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3267B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3267B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B01FF7" w:rsidRPr="0005236E" w14:paraId="0A0349A1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02479BAD" w:rsidR="00B01FF7" w:rsidRPr="0005236E" w:rsidRDefault="00B4765E" w:rsidP="003267B8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BS Business Administration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5230F1A5" w:rsidR="00B01FF7" w:rsidRPr="0005236E" w:rsidRDefault="007C603D" w:rsidP="003267B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22976F98" w:rsidR="00B01FF7" w:rsidRPr="0005236E" w:rsidRDefault="007C603D" w:rsidP="003267B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1C6E9707" w:rsidR="00B01FF7" w:rsidRPr="0005236E" w:rsidRDefault="007C603D" w:rsidP="003267B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90%</w:t>
            </w:r>
          </w:p>
        </w:tc>
      </w:tr>
      <w:tr w:rsidR="00B01FF7" w:rsidRPr="0005236E" w14:paraId="55BBB5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065FB9A4" w:rsidR="00B01FF7" w:rsidRPr="0005236E" w:rsidRDefault="00F42B58" w:rsidP="003267B8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MS Management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1687FA17" w:rsidR="00B01FF7" w:rsidRPr="0005236E" w:rsidRDefault="004E37D2" w:rsidP="003267B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6AEE68E3" w:rsidR="00B01FF7" w:rsidRPr="0005236E" w:rsidRDefault="004E37D2" w:rsidP="003267B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01B1E9A3" w:rsidR="00B01FF7" w:rsidRPr="0005236E" w:rsidRDefault="004E37D2" w:rsidP="003267B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83%</w:t>
            </w:r>
          </w:p>
        </w:tc>
      </w:tr>
    </w:tbl>
    <w:p w14:paraId="7BA7BD79" w14:textId="77777777" w:rsidR="003267B8" w:rsidRDefault="003267B8">
      <w:pPr>
        <w:rPr>
          <w:rFonts w:asciiTheme="minorHAnsi" w:hAnsiTheme="minorHAnsi" w:cstheme="minorHAnsi"/>
          <w:sz w:val="24"/>
          <w:szCs w:val="24"/>
        </w:rPr>
      </w:pPr>
    </w:p>
    <w:p w14:paraId="6D1CC889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04461A19" w14:textId="63EF5BDB" w:rsidR="0005236E" w:rsidRPr="0005236E" w:rsidRDefault="006059C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05236E" w:rsidRPr="0005236E" w14:paraId="22655071" w14:textId="77777777" w:rsidTr="0000244E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365150DD" w:rsidR="0005236E" w:rsidRPr="0005236E" w:rsidRDefault="006059C8" w:rsidP="003267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3267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17337671" w14:textId="77777777" w:rsidTr="0000244E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BC137" w14:textId="03FFC497" w:rsidR="0005236E" w:rsidRPr="0005236E" w:rsidRDefault="007C603D" w:rsidP="003267B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 BS Business Administration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01D5E" w14:textId="3DF04DB1" w:rsidR="0005236E" w:rsidRPr="0005236E" w:rsidRDefault="007C603D" w:rsidP="00F15B5D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percentage of students who were enrolled one year after entry (Fall 2023-Fall 2024).</w:t>
            </w:r>
          </w:p>
        </w:tc>
      </w:tr>
      <w:tr w:rsidR="0005236E" w:rsidRPr="0005236E" w14:paraId="251899A6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397FB" w14:textId="6145A528" w:rsidR="0005236E" w:rsidRPr="007C603D" w:rsidRDefault="004E37D2" w:rsidP="003267B8">
            <w:pPr>
              <w:spacing w:before="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Retention</w:t>
            </w:r>
            <w:r w:rsidR="007C603D" w:rsidRPr="007C603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MS Management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A443D" w14:textId="47C219EA" w:rsidR="004E7E97" w:rsidRPr="0005236E" w:rsidRDefault="007C603D" w:rsidP="004E7E9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E37D2">
              <w:rPr>
                <w:rFonts w:asciiTheme="minorHAnsi" w:hAnsiTheme="minorHAnsi" w:cstheme="minorHAnsi"/>
                <w:sz w:val="24"/>
                <w:szCs w:val="24"/>
              </w:rPr>
              <w:t>he percentage of students who were enrolled through AY23-24 (entry Fall 2022) including students who completed the program during this timeframe.</w:t>
            </w:r>
            <w:bookmarkStart w:id="1" w:name="_GoBack"/>
            <w:bookmarkEnd w:id="1"/>
          </w:p>
        </w:tc>
      </w:tr>
    </w:tbl>
    <w:p w14:paraId="1EAB19F3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250F3DD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CA3E9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F9A0" w14:textId="77777777" w:rsidR="004B7B84" w:rsidRDefault="004B7B84" w:rsidP="00C45BEF">
      <w:r>
        <w:separator/>
      </w:r>
    </w:p>
  </w:endnote>
  <w:endnote w:type="continuationSeparator" w:id="0">
    <w:p w14:paraId="1FFCAEA9" w14:textId="77777777" w:rsidR="004B7B84" w:rsidRDefault="004B7B84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095A" w14:textId="77777777" w:rsidR="004B7B84" w:rsidRDefault="004B7B84" w:rsidP="00C45BEF">
      <w:r>
        <w:separator/>
      </w:r>
    </w:p>
  </w:footnote>
  <w:footnote w:type="continuationSeparator" w:id="0">
    <w:p w14:paraId="42140BFD" w14:textId="77777777" w:rsidR="004B7B84" w:rsidRDefault="004B7B84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6E"/>
    <w:rsid w:val="0000244E"/>
    <w:rsid w:val="0005236E"/>
    <w:rsid w:val="001F67C7"/>
    <w:rsid w:val="002246A7"/>
    <w:rsid w:val="00282660"/>
    <w:rsid w:val="003267B8"/>
    <w:rsid w:val="004B7B84"/>
    <w:rsid w:val="004C25C5"/>
    <w:rsid w:val="004E37D2"/>
    <w:rsid w:val="004E7E97"/>
    <w:rsid w:val="006059C8"/>
    <w:rsid w:val="006E6E2E"/>
    <w:rsid w:val="007C603D"/>
    <w:rsid w:val="007E206A"/>
    <w:rsid w:val="00824FE8"/>
    <w:rsid w:val="009104CB"/>
    <w:rsid w:val="00941920"/>
    <w:rsid w:val="00953766"/>
    <w:rsid w:val="00990B4B"/>
    <w:rsid w:val="009A09FE"/>
    <w:rsid w:val="00A877AE"/>
    <w:rsid w:val="00AA60DA"/>
    <w:rsid w:val="00AC2300"/>
    <w:rsid w:val="00B01FF7"/>
    <w:rsid w:val="00B4765E"/>
    <w:rsid w:val="00B5545E"/>
    <w:rsid w:val="00C45BEF"/>
    <w:rsid w:val="00C90D98"/>
    <w:rsid w:val="00CA3E94"/>
    <w:rsid w:val="00CA7DAC"/>
    <w:rsid w:val="00E2302B"/>
    <w:rsid w:val="00E34497"/>
    <w:rsid w:val="00E8614B"/>
    <w:rsid w:val="00F15B5D"/>
    <w:rsid w:val="00F26E0A"/>
    <w:rsid w:val="00F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docId w15:val="{77B00540-D9CC-4B06-8ACB-63AFBF4E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  <w:style w:type="character" w:styleId="Strong">
    <w:name w:val="Strong"/>
    <w:basedOn w:val="DefaultParagraphFont"/>
    <w:uiPriority w:val="22"/>
    <w:qFormat/>
    <w:rsid w:val="00B47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4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420948E808438CE7DF77CC86F4A2" ma:contentTypeVersion="9" ma:contentTypeDescription="Create a new document." ma:contentTypeScope="" ma:versionID="ce0e77b02f4d1c9f50e63e3f676c129a">
  <xsd:schema xmlns:xsd="http://www.w3.org/2001/XMLSchema" xmlns:xs="http://www.w3.org/2001/XMLSchema" xmlns:p="http://schemas.microsoft.com/office/2006/metadata/properties" xmlns:ns3="6b75cebe-61bb-4ab2-a37e-16344b63a91e" targetNamespace="http://schemas.microsoft.com/office/2006/metadata/properties" ma:root="true" ma:fieldsID="0c56866a9b2d3c1f8d5f689e22e3d597" ns3:_="">
    <xsd:import namespace="6b75cebe-61bb-4ab2-a37e-16344b63a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cebe-61bb-4ab2-a37e-16344b63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27A5F-11F5-4C4C-BAC8-D0AE0F7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5cebe-61bb-4ab2-a37e-16344b63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Wendy Hahn, CPA</cp:lastModifiedBy>
  <cp:revision>4</cp:revision>
  <dcterms:created xsi:type="dcterms:W3CDTF">2025-01-28T16:10:00Z</dcterms:created>
  <dcterms:modified xsi:type="dcterms:W3CDTF">2025-01-29T21:16:00Z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